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BD" w:rsidRDefault="005D130A" w:rsidP="003361BD">
      <w:pPr>
        <w:pStyle w:val="a3"/>
        <w:jc w:val="left"/>
      </w:pPr>
      <w:r>
        <w:rPr>
          <w:b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4F25ABE9" wp14:editId="7340FA1C">
            <wp:simplePos x="0" y="0"/>
            <wp:positionH relativeFrom="column">
              <wp:posOffset>2912910</wp:posOffset>
            </wp:positionH>
            <wp:positionV relativeFrom="paragraph">
              <wp:posOffset>-94615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5A" w:rsidRPr="00E41A31">
        <w:rPr>
          <w:rFonts w:ascii="Arial" w:hAnsi="Arial" w:cs="Arial"/>
          <w:noProof/>
          <w:sz w:val="24"/>
          <w:szCs w:val="24"/>
        </w:rPr>
        <w:t xml:space="preserve">                        </w:t>
      </w:r>
    </w:p>
    <w:p w:rsidR="003361BD" w:rsidRPr="008E4064" w:rsidRDefault="003361BD" w:rsidP="003361BD">
      <w:pPr>
        <w:jc w:val="center"/>
      </w:pPr>
    </w:p>
    <w:p w:rsidR="002F00F1" w:rsidRPr="002F00F1" w:rsidRDefault="002F00F1" w:rsidP="002F00F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 w:rsidRPr="002F00F1">
        <w:rPr>
          <w:rFonts w:ascii="Bookman Old Style" w:eastAsia="Times New Roman" w:hAnsi="Bookman Old Style" w:cs="Times New Roman"/>
          <w:sz w:val="28"/>
          <w:szCs w:val="24"/>
        </w:rPr>
        <w:t>Администрация</w:t>
      </w:r>
    </w:p>
    <w:p w:rsidR="002F00F1" w:rsidRPr="002F00F1" w:rsidRDefault="002F00F1" w:rsidP="002F00F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 w:rsidRPr="002F00F1">
        <w:rPr>
          <w:rFonts w:ascii="Bookman Old Style" w:eastAsia="Times New Roman" w:hAnsi="Bookman Old Style" w:cs="Times New Roman"/>
          <w:sz w:val="28"/>
          <w:szCs w:val="24"/>
        </w:rPr>
        <w:t>Большемурашкинского муниципального округа</w:t>
      </w:r>
    </w:p>
    <w:p w:rsidR="002F00F1" w:rsidRPr="002F00F1" w:rsidRDefault="002F00F1" w:rsidP="002F00F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 w:rsidRPr="002F00F1">
        <w:rPr>
          <w:rFonts w:ascii="Bookman Old Style" w:eastAsia="Times New Roman" w:hAnsi="Bookman Old Style" w:cs="Times New Roman"/>
          <w:sz w:val="28"/>
          <w:szCs w:val="24"/>
        </w:rPr>
        <w:t>Нижегородской области</w:t>
      </w:r>
    </w:p>
    <w:p w:rsidR="002F00F1" w:rsidRPr="002F00F1" w:rsidRDefault="00857B9C" w:rsidP="002F00F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</w:rPr>
      </w:pPr>
      <w:r>
        <w:rPr>
          <w:rFonts w:ascii="Bookman Old Style" w:eastAsia="Times New Roman" w:hAnsi="Bookman Old Style" w:cs="Times New Roman"/>
          <w:b/>
          <w:sz w:val="48"/>
          <w:szCs w:val="48"/>
        </w:rPr>
        <w:t>РАСПОРЯЖЕНИЕ</w:t>
      </w:r>
    </w:p>
    <w:p w:rsidR="003361BD" w:rsidRPr="008E4064" w:rsidRDefault="003361BD" w:rsidP="003361BD">
      <w:pPr>
        <w:shd w:val="clear" w:color="auto" w:fill="FFFFFF"/>
        <w:ind w:left="-567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0160" r="571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19685" r="24765" b="279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 w:rsidRPr="008E4064">
        <w:rPr>
          <w:color w:val="000000"/>
        </w:rPr>
        <w:t xml:space="preserve">         </w:t>
      </w:r>
    </w:p>
    <w:p w:rsidR="003361BD" w:rsidRPr="003361BD" w:rsidRDefault="00805ECB" w:rsidP="008C14A7">
      <w:pPr>
        <w:rPr>
          <w:rFonts w:ascii="Times New Roman" w:hAnsi="Times New Roman" w:cs="Times New Roman"/>
          <w:sz w:val="28"/>
          <w:szCs w:val="28"/>
        </w:rPr>
      </w:pPr>
      <w:r w:rsidRPr="00805ECB">
        <w:rPr>
          <w:rFonts w:ascii="Times New Roman" w:hAnsi="Times New Roman" w:cs="Times New Roman"/>
          <w:sz w:val="24"/>
          <w:szCs w:val="24"/>
          <w:u w:val="single"/>
        </w:rPr>
        <w:t>07.04.</w:t>
      </w:r>
      <w:r w:rsidR="007B4657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="00EF5D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61BD" w:rsidRPr="003361BD">
        <w:rPr>
          <w:rFonts w:ascii="Times New Roman" w:hAnsi="Times New Roman" w:cs="Times New Roman"/>
          <w:sz w:val="28"/>
          <w:szCs w:val="28"/>
        </w:rPr>
        <w:tab/>
      </w:r>
      <w:r w:rsidR="003361BD" w:rsidRPr="003361BD">
        <w:rPr>
          <w:rFonts w:ascii="Times New Roman" w:hAnsi="Times New Roman" w:cs="Times New Roman"/>
          <w:sz w:val="28"/>
          <w:szCs w:val="28"/>
        </w:rPr>
        <w:tab/>
      </w:r>
      <w:r w:rsidR="008C14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5D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42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61BD" w:rsidRPr="003361BD">
        <w:rPr>
          <w:rFonts w:ascii="Times New Roman" w:hAnsi="Times New Roman" w:cs="Times New Roman"/>
          <w:sz w:val="28"/>
          <w:szCs w:val="28"/>
        </w:rPr>
        <w:tab/>
      </w:r>
      <w:r w:rsidR="003361BD" w:rsidRPr="003361BD">
        <w:rPr>
          <w:rFonts w:ascii="Times New Roman" w:hAnsi="Times New Roman" w:cs="Times New Roman"/>
          <w:sz w:val="28"/>
          <w:szCs w:val="28"/>
        </w:rPr>
        <w:tab/>
      </w:r>
      <w:r w:rsidR="003361BD" w:rsidRPr="003361BD">
        <w:rPr>
          <w:rFonts w:ascii="Times New Roman" w:hAnsi="Times New Roman" w:cs="Times New Roman"/>
          <w:sz w:val="28"/>
          <w:szCs w:val="28"/>
        </w:rPr>
        <w:tab/>
      </w:r>
      <w:r w:rsidR="003361BD" w:rsidRPr="003361BD">
        <w:rPr>
          <w:rFonts w:ascii="Times New Roman" w:hAnsi="Times New Roman" w:cs="Times New Roman"/>
          <w:sz w:val="28"/>
          <w:szCs w:val="28"/>
        </w:rPr>
        <w:tab/>
      </w:r>
      <w:r w:rsidR="003361BD" w:rsidRPr="003361B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361BD" w:rsidRPr="00805ECB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FF3774" w:rsidRPr="00805ECB">
        <w:rPr>
          <w:rFonts w:ascii="Times New Roman" w:hAnsi="Times New Roman" w:cs="Times New Roman"/>
          <w:sz w:val="24"/>
          <w:szCs w:val="24"/>
        </w:rPr>
        <w:t>_</w:t>
      </w:r>
      <w:r w:rsidRPr="00805ECB">
        <w:rPr>
          <w:rFonts w:ascii="Times New Roman" w:hAnsi="Times New Roman" w:cs="Times New Roman"/>
          <w:sz w:val="24"/>
          <w:szCs w:val="24"/>
          <w:u w:val="single"/>
        </w:rPr>
        <w:t>46-р</w:t>
      </w:r>
      <w:r w:rsidR="00B775F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FF3774" w:rsidRPr="005D130A" w:rsidRDefault="003361BD" w:rsidP="00C367B1">
      <w:pPr>
        <w:pStyle w:val="a3"/>
        <w:jc w:val="left"/>
        <w:rPr>
          <w:bCs/>
          <w:sz w:val="24"/>
          <w:szCs w:val="24"/>
        </w:rPr>
      </w:pPr>
      <w:r w:rsidRPr="005D130A">
        <w:rPr>
          <w:bCs/>
          <w:sz w:val="24"/>
          <w:szCs w:val="24"/>
        </w:rPr>
        <w:t xml:space="preserve">О </w:t>
      </w:r>
      <w:r w:rsidR="00B775F2" w:rsidRPr="005D130A">
        <w:rPr>
          <w:bCs/>
          <w:sz w:val="24"/>
          <w:szCs w:val="24"/>
        </w:rPr>
        <w:t xml:space="preserve"> внесении изменений в</w:t>
      </w:r>
      <w:r w:rsidR="00857B9C" w:rsidRPr="005D130A">
        <w:rPr>
          <w:bCs/>
          <w:sz w:val="24"/>
          <w:szCs w:val="24"/>
        </w:rPr>
        <w:t xml:space="preserve"> распоряжение</w:t>
      </w:r>
    </w:p>
    <w:p w:rsidR="00FF3774" w:rsidRPr="005D130A" w:rsidRDefault="000641F8" w:rsidP="00C367B1">
      <w:pPr>
        <w:pStyle w:val="a3"/>
        <w:jc w:val="left"/>
        <w:rPr>
          <w:bCs/>
          <w:sz w:val="24"/>
          <w:szCs w:val="24"/>
        </w:rPr>
      </w:pPr>
      <w:r w:rsidRPr="005D130A">
        <w:rPr>
          <w:bCs/>
          <w:sz w:val="24"/>
          <w:szCs w:val="24"/>
        </w:rPr>
        <w:t>администрации Большемурашкинского</w:t>
      </w:r>
    </w:p>
    <w:p w:rsidR="00FF3774" w:rsidRPr="005D130A" w:rsidRDefault="000641F8" w:rsidP="00C367B1">
      <w:pPr>
        <w:pStyle w:val="a3"/>
        <w:jc w:val="left"/>
        <w:rPr>
          <w:bCs/>
          <w:sz w:val="24"/>
          <w:szCs w:val="24"/>
        </w:rPr>
      </w:pPr>
      <w:r w:rsidRPr="005D130A">
        <w:rPr>
          <w:bCs/>
          <w:sz w:val="24"/>
          <w:szCs w:val="24"/>
        </w:rPr>
        <w:t xml:space="preserve">муниципального округа </w:t>
      </w:r>
      <w:r w:rsidR="00857B9C" w:rsidRPr="005D130A">
        <w:rPr>
          <w:bCs/>
          <w:sz w:val="24"/>
          <w:szCs w:val="24"/>
        </w:rPr>
        <w:t>Нижегородской</w:t>
      </w:r>
    </w:p>
    <w:p w:rsidR="00FF3774" w:rsidRPr="005D130A" w:rsidRDefault="00EF5DCA" w:rsidP="00C367B1">
      <w:pPr>
        <w:pStyle w:val="a3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области от 27.06.2025 </w:t>
      </w:r>
      <w:r w:rsidR="00857B9C" w:rsidRPr="005D130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 w:rsidR="00857B9C" w:rsidRPr="005D130A">
        <w:rPr>
          <w:bCs/>
          <w:sz w:val="24"/>
          <w:szCs w:val="24"/>
        </w:rPr>
        <w:t>80-р</w:t>
      </w:r>
      <w:r w:rsidR="00060C1C" w:rsidRPr="005D130A">
        <w:rPr>
          <w:bCs/>
          <w:sz w:val="24"/>
          <w:szCs w:val="24"/>
        </w:rPr>
        <w:t xml:space="preserve">  </w:t>
      </w:r>
    </w:p>
    <w:p w:rsidR="005D130A" w:rsidRPr="005D130A" w:rsidRDefault="00060C1C" w:rsidP="00C367B1">
      <w:pPr>
        <w:pStyle w:val="a3"/>
        <w:jc w:val="left"/>
        <w:rPr>
          <w:bCs/>
          <w:sz w:val="24"/>
          <w:szCs w:val="24"/>
        </w:rPr>
      </w:pPr>
      <w:r w:rsidRPr="005D130A">
        <w:rPr>
          <w:bCs/>
          <w:sz w:val="24"/>
          <w:szCs w:val="24"/>
        </w:rPr>
        <w:t>«О</w:t>
      </w:r>
      <w:r w:rsidR="00857B9C" w:rsidRPr="005D130A">
        <w:rPr>
          <w:bCs/>
          <w:sz w:val="24"/>
          <w:szCs w:val="24"/>
        </w:rPr>
        <w:t>б</w:t>
      </w:r>
      <w:r w:rsidR="005D1519" w:rsidRPr="005D130A">
        <w:rPr>
          <w:bCs/>
          <w:sz w:val="24"/>
          <w:szCs w:val="24"/>
        </w:rPr>
        <w:t xml:space="preserve"> </w:t>
      </w:r>
      <w:r w:rsidR="00857B9C" w:rsidRPr="005D130A">
        <w:rPr>
          <w:bCs/>
          <w:sz w:val="24"/>
          <w:szCs w:val="24"/>
        </w:rPr>
        <w:t xml:space="preserve">утверждении реестра объектов </w:t>
      </w:r>
    </w:p>
    <w:p w:rsidR="005D130A" w:rsidRPr="005D130A" w:rsidRDefault="00857B9C" w:rsidP="00C367B1">
      <w:pPr>
        <w:pStyle w:val="a3"/>
        <w:jc w:val="left"/>
        <w:rPr>
          <w:bCs/>
          <w:sz w:val="24"/>
          <w:szCs w:val="24"/>
        </w:rPr>
      </w:pPr>
      <w:r w:rsidRPr="005D130A">
        <w:rPr>
          <w:bCs/>
          <w:sz w:val="24"/>
          <w:szCs w:val="24"/>
        </w:rPr>
        <w:t xml:space="preserve">общественных пространств </w:t>
      </w:r>
      <w:r w:rsidR="000641F8" w:rsidRPr="005D130A">
        <w:rPr>
          <w:bCs/>
          <w:sz w:val="24"/>
          <w:szCs w:val="24"/>
        </w:rPr>
        <w:t xml:space="preserve"> </w:t>
      </w:r>
    </w:p>
    <w:p w:rsidR="005D130A" w:rsidRPr="005D130A" w:rsidRDefault="000641F8" w:rsidP="00C367B1">
      <w:pPr>
        <w:pStyle w:val="a3"/>
        <w:jc w:val="left"/>
        <w:rPr>
          <w:bCs/>
          <w:sz w:val="24"/>
          <w:szCs w:val="24"/>
        </w:rPr>
      </w:pPr>
      <w:r w:rsidRPr="005D130A">
        <w:rPr>
          <w:bCs/>
          <w:sz w:val="24"/>
          <w:szCs w:val="24"/>
        </w:rPr>
        <w:t>Большемурашкинского муниципального</w:t>
      </w:r>
    </w:p>
    <w:p w:rsidR="00D15418" w:rsidRPr="005D130A" w:rsidRDefault="000641F8" w:rsidP="00C367B1">
      <w:pPr>
        <w:pStyle w:val="a3"/>
        <w:jc w:val="left"/>
        <w:rPr>
          <w:bCs/>
          <w:sz w:val="24"/>
          <w:szCs w:val="24"/>
        </w:rPr>
      </w:pPr>
      <w:r w:rsidRPr="005D130A">
        <w:rPr>
          <w:bCs/>
          <w:sz w:val="24"/>
          <w:szCs w:val="24"/>
        </w:rPr>
        <w:t>округа Нижегородской области</w:t>
      </w:r>
      <w:r w:rsidR="005D1519" w:rsidRPr="005D130A">
        <w:rPr>
          <w:bCs/>
          <w:sz w:val="24"/>
          <w:szCs w:val="24"/>
        </w:rPr>
        <w:t>»</w:t>
      </w:r>
    </w:p>
    <w:p w:rsidR="00060C1C" w:rsidRPr="00800BE7" w:rsidRDefault="00060C1C" w:rsidP="00C367B1">
      <w:pPr>
        <w:pStyle w:val="a3"/>
        <w:spacing w:line="276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15418" w:rsidRPr="005D130A" w:rsidRDefault="00D15418" w:rsidP="00C367B1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5D130A">
        <w:rPr>
          <w:sz w:val="24"/>
          <w:szCs w:val="24"/>
        </w:rPr>
        <w:t xml:space="preserve">В соответствии с Федеральным законом от </w:t>
      </w:r>
      <w:r w:rsidR="00E8301C" w:rsidRPr="005D130A">
        <w:rPr>
          <w:sz w:val="24"/>
          <w:szCs w:val="24"/>
        </w:rPr>
        <w:t>6 октября 2003 г</w:t>
      </w:r>
      <w:r w:rsidR="00C367B1">
        <w:rPr>
          <w:sz w:val="24"/>
          <w:szCs w:val="24"/>
        </w:rPr>
        <w:t>.</w:t>
      </w:r>
      <w:r w:rsidRPr="005D130A">
        <w:rPr>
          <w:sz w:val="24"/>
          <w:szCs w:val="24"/>
        </w:rPr>
        <w:t xml:space="preserve"> №</w:t>
      </w:r>
      <w:r w:rsidR="00E8301C" w:rsidRPr="005D130A">
        <w:rPr>
          <w:sz w:val="24"/>
          <w:szCs w:val="24"/>
        </w:rPr>
        <w:t> </w:t>
      </w:r>
      <w:r w:rsidRPr="005D130A">
        <w:rPr>
          <w:sz w:val="24"/>
          <w:szCs w:val="24"/>
        </w:rPr>
        <w:t xml:space="preserve">131-ФЗ </w:t>
      </w:r>
      <w:r w:rsidR="00E8301C" w:rsidRPr="005D130A">
        <w:rPr>
          <w:sz w:val="24"/>
          <w:szCs w:val="24"/>
        </w:rPr>
        <w:t>«</w:t>
      </w:r>
      <w:r w:rsidRPr="005D130A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8301C" w:rsidRPr="005D130A">
        <w:rPr>
          <w:sz w:val="24"/>
          <w:szCs w:val="24"/>
        </w:rPr>
        <w:t>»</w:t>
      </w:r>
      <w:r w:rsidR="00857B9C" w:rsidRPr="005D130A">
        <w:rPr>
          <w:sz w:val="24"/>
          <w:szCs w:val="24"/>
        </w:rPr>
        <w:t>, Уставом Больше</w:t>
      </w:r>
      <w:r w:rsidR="003A4381" w:rsidRPr="005D130A">
        <w:rPr>
          <w:sz w:val="24"/>
          <w:szCs w:val="24"/>
        </w:rPr>
        <w:t>м</w:t>
      </w:r>
      <w:r w:rsidR="00857B9C" w:rsidRPr="005D130A">
        <w:rPr>
          <w:sz w:val="24"/>
          <w:szCs w:val="24"/>
        </w:rPr>
        <w:t xml:space="preserve">урашкинского муниципального округа </w:t>
      </w:r>
      <w:r w:rsidR="005D130A">
        <w:rPr>
          <w:sz w:val="24"/>
          <w:szCs w:val="24"/>
        </w:rPr>
        <w:t>Н</w:t>
      </w:r>
      <w:r w:rsidR="00857B9C" w:rsidRPr="005D130A">
        <w:rPr>
          <w:sz w:val="24"/>
          <w:szCs w:val="24"/>
        </w:rPr>
        <w:t xml:space="preserve">ижегородской области, </w:t>
      </w:r>
      <w:r w:rsidR="00291D48" w:rsidRPr="005D130A">
        <w:rPr>
          <w:sz w:val="24"/>
          <w:szCs w:val="24"/>
        </w:rPr>
        <w:t>в целях применения Положения о земельном налоге на территории</w:t>
      </w:r>
      <w:r w:rsidR="00060C1C" w:rsidRPr="005D130A">
        <w:rPr>
          <w:sz w:val="24"/>
          <w:szCs w:val="24"/>
        </w:rPr>
        <w:t xml:space="preserve"> </w:t>
      </w:r>
      <w:r w:rsidR="00291D48" w:rsidRPr="005D130A">
        <w:rPr>
          <w:sz w:val="24"/>
          <w:szCs w:val="24"/>
        </w:rPr>
        <w:t>Большемурашкинского муниципального округа Нижегородской области, утвержденного решением Совета депутатов Большемурашкинского муниципального округа Нижегородской области от 04.10.2022</w:t>
      </w:r>
      <w:r w:rsidR="003A7802">
        <w:rPr>
          <w:sz w:val="24"/>
          <w:szCs w:val="24"/>
        </w:rPr>
        <w:t xml:space="preserve"> </w:t>
      </w:r>
      <w:r w:rsidR="00291D48" w:rsidRPr="005D130A">
        <w:rPr>
          <w:sz w:val="24"/>
          <w:szCs w:val="24"/>
        </w:rPr>
        <w:t xml:space="preserve"> №</w:t>
      </w:r>
      <w:r w:rsidR="00123F1A">
        <w:rPr>
          <w:sz w:val="24"/>
          <w:szCs w:val="24"/>
        </w:rPr>
        <w:t xml:space="preserve"> </w:t>
      </w:r>
      <w:r w:rsidR="00291D48" w:rsidRPr="005D130A">
        <w:rPr>
          <w:sz w:val="24"/>
          <w:szCs w:val="24"/>
        </w:rPr>
        <w:t xml:space="preserve">29: </w:t>
      </w:r>
      <w:proofErr w:type="gramEnd"/>
    </w:p>
    <w:p w:rsidR="00D15418" w:rsidRPr="005D130A" w:rsidRDefault="00060C1C" w:rsidP="00C367B1">
      <w:pPr>
        <w:pStyle w:val="a3"/>
        <w:ind w:firstLine="709"/>
        <w:jc w:val="both"/>
        <w:rPr>
          <w:bCs/>
          <w:sz w:val="24"/>
          <w:szCs w:val="24"/>
        </w:rPr>
      </w:pPr>
      <w:r w:rsidRPr="005D130A">
        <w:rPr>
          <w:sz w:val="24"/>
          <w:szCs w:val="24"/>
        </w:rPr>
        <w:t>1.</w:t>
      </w:r>
      <w:r w:rsidRPr="005D130A">
        <w:rPr>
          <w:b/>
          <w:bCs/>
          <w:sz w:val="24"/>
          <w:szCs w:val="24"/>
        </w:rPr>
        <w:t xml:space="preserve">  </w:t>
      </w:r>
      <w:r w:rsidRPr="005D130A">
        <w:rPr>
          <w:bCs/>
          <w:sz w:val="24"/>
          <w:szCs w:val="24"/>
        </w:rPr>
        <w:t>Внести изменения</w:t>
      </w:r>
      <w:r w:rsidR="00291D48" w:rsidRPr="005D130A">
        <w:rPr>
          <w:bCs/>
          <w:sz w:val="24"/>
          <w:szCs w:val="24"/>
        </w:rPr>
        <w:t xml:space="preserve"> в  распоряжение</w:t>
      </w:r>
      <w:r w:rsidRPr="005D130A">
        <w:rPr>
          <w:bCs/>
          <w:sz w:val="24"/>
          <w:szCs w:val="24"/>
        </w:rPr>
        <w:t xml:space="preserve"> администрации Большемурашкинского муниципального округа Ниж</w:t>
      </w:r>
      <w:r w:rsidR="00291D48" w:rsidRPr="005D130A">
        <w:rPr>
          <w:bCs/>
          <w:sz w:val="24"/>
          <w:szCs w:val="24"/>
        </w:rPr>
        <w:t>егородской области от 27.06.2025 №</w:t>
      </w:r>
      <w:r w:rsidR="00123F1A">
        <w:rPr>
          <w:bCs/>
          <w:sz w:val="24"/>
          <w:szCs w:val="24"/>
        </w:rPr>
        <w:t xml:space="preserve"> </w:t>
      </w:r>
      <w:r w:rsidR="00291D48" w:rsidRPr="005D130A">
        <w:rPr>
          <w:bCs/>
          <w:sz w:val="24"/>
          <w:szCs w:val="24"/>
        </w:rPr>
        <w:t>80-р</w:t>
      </w:r>
      <w:r w:rsidRPr="005D130A">
        <w:rPr>
          <w:bCs/>
          <w:sz w:val="24"/>
          <w:szCs w:val="24"/>
        </w:rPr>
        <w:t xml:space="preserve">  «</w:t>
      </w:r>
      <w:r w:rsidR="00291D48" w:rsidRPr="005D130A">
        <w:rPr>
          <w:bCs/>
          <w:sz w:val="24"/>
          <w:szCs w:val="24"/>
        </w:rPr>
        <w:t>Об утверждении реестра объектов общественных пространств  Большемурашкинского муниципального округа Нижегородской области</w:t>
      </w:r>
      <w:r w:rsidR="00A36AE4" w:rsidRPr="005D130A">
        <w:rPr>
          <w:bCs/>
          <w:sz w:val="24"/>
          <w:szCs w:val="24"/>
        </w:rPr>
        <w:t>»,</w:t>
      </w:r>
      <w:r w:rsidR="005D130A">
        <w:rPr>
          <w:bCs/>
          <w:sz w:val="24"/>
          <w:szCs w:val="24"/>
        </w:rPr>
        <w:t xml:space="preserve"> </w:t>
      </w:r>
      <w:r w:rsidR="00A36AE4" w:rsidRPr="005D130A">
        <w:rPr>
          <w:sz w:val="24"/>
          <w:szCs w:val="24"/>
        </w:rPr>
        <w:t>изложив</w:t>
      </w:r>
      <w:r w:rsidR="00291D48" w:rsidRPr="005D130A">
        <w:rPr>
          <w:sz w:val="24"/>
          <w:szCs w:val="24"/>
        </w:rPr>
        <w:t xml:space="preserve"> Реестр объектов общественных пространств  Большемурашкинского муниципального округа Нижегородской области </w:t>
      </w:r>
      <w:r w:rsidRPr="005D130A">
        <w:rPr>
          <w:sz w:val="24"/>
          <w:szCs w:val="24"/>
        </w:rPr>
        <w:t xml:space="preserve">в новой </w:t>
      </w:r>
      <w:r w:rsidR="00A36AE4" w:rsidRPr="005D130A">
        <w:rPr>
          <w:sz w:val="24"/>
          <w:szCs w:val="24"/>
        </w:rPr>
        <w:t xml:space="preserve">прилагаемой </w:t>
      </w:r>
      <w:r w:rsidRPr="005D130A">
        <w:rPr>
          <w:sz w:val="24"/>
          <w:szCs w:val="24"/>
        </w:rPr>
        <w:t>редакции.</w:t>
      </w:r>
    </w:p>
    <w:p w:rsidR="00D15418" w:rsidRPr="005D130A" w:rsidRDefault="00A36AE4" w:rsidP="00C367B1">
      <w:pPr>
        <w:pStyle w:val="a3"/>
        <w:ind w:firstLine="709"/>
        <w:jc w:val="both"/>
        <w:rPr>
          <w:sz w:val="24"/>
          <w:szCs w:val="24"/>
        </w:rPr>
      </w:pPr>
      <w:r w:rsidRPr="005D130A">
        <w:rPr>
          <w:sz w:val="24"/>
          <w:szCs w:val="24"/>
        </w:rPr>
        <w:t>2</w:t>
      </w:r>
      <w:r w:rsidR="00D15418" w:rsidRPr="005D130A">
        <w:rPr>
          <w:sz w:val="24"/>
          <w:szCs w:val="24"/>
        </w:rPr>
        <w:t xml:space="preserve">. </w:t>
      </w:r>
      <w:r w:rsidR="005D130A">
        <w:rPr>
          <w:sz w:val="24"/>
          <w:szCs w:val="24"/>
        </w:rPr>
        <w:t>Управлению делами администрации Большемурашкинского муниципального округа обеспечить размещение</w:t>
      </w:r>
      <w:r w:rsidR="00291D48" w:rsidRPr="005D130A">
        <w:rPr>
          <w:sz w:val="24"/>
          <w:szCs w:val="24"/>
        </w:rPr>
        <w:t xml:space="preserve"> настояще</w:t>
      </w:r>
      <w:r w:rsidR="005D130A">
        <w:rPr>
          <w:sz w:val="24"/>
          <w:szCs w:val="24"/>
        </w:rPr>
        <w:t>го</w:t>
      </w:r>
      <w:r w:rsidR="00291D48" w:rsidRPr="005D130A">
        <w:rPr>
          <w:sz w:val="24"/>
          <w:szCs w:val="24"/>
        </w:rPr>
        <w:t xml:space="preserve"> распоряжение на официальном сайте администр</w:t>
      </w:r>
      <w:r w:rsidR="008B41C3" w:rsidRPr="005D130A">
        <w:rPr>
          <w:sz w:val="24"/>
          <w:szCs w:val="24"/>
        </w:rPr>
        <w:t>ации Большемурашкинского муниципального округа Нижегородской области в информационно-телекоммуникацион</w:t>
      </w:r>
      <w:r w:rsidRPr="005D130A">
        <w:rPr>
          <w:sz w:val="24"/>
          <w:szCs w:val="24"/>
        </w:rPr>
        <w:t xml:space="preserve">ной сети «Интернет» </w:t>
      </w:r>
      <w:r w:rsidRPr="005D130A">
        <w:rPr>
          <w:sz w:val="24"/>
          <w:szCs w:val="24"/>
          <w:u w:val="single"/>
          <w:lang w:val="en-US"/>
        </w:rPr>
        <w:t>https</w:t>
      </w:r>
      <w:r w:rsidRPr="005D130A">
        <w:rPr>
          <w:sz w:val="24"/>
          <w:szCs w:val="24"/>
          <w:u w:val="single"/>
        </w:rPr>
        <w:t>://</w:t>
      </w:r>
      <w:proofErr w:type="spellStart"/>
      <w:r w:rsidRPr="005D130A">
        <w:rPr>
          <w:sz w:val="24"/>
          <w:szCs w:val="24"/>
          <w:u w:val="single"/>
          <w:lang w:val="en-US"/>
        </w:rPr>
        <w:t>admbmur</w:t>
      </w:r>
      <w:proofErr w:type="spellEnd"/>
      <w:r w:rsidRPr="005D130A">
        <w:rPr>
          <w:sz w:val="24"/>
          <w:szCs w:val="24"/>
          <w:u w:val="single"/>
        </w:rPr>
        <w:t>.</w:t>
      </w:r>
      <w:proofErr w:type="spellStart"/>
      <w:r w:rsidRPr="005D130A">
        <w:rPr>
          <w:sz w:val="24"/>
          <w:szCs w:val="24"/>
          <w:u w:val="single"/>
          <w:lang w:val="en-US"/>
        </w:rPr>
        <w:t>nobl</w:t>
      </w:r>
      <w:proofErr w:type="spellEnd"/>
      <w:r w:rsidRPr="005D130A">
        <w:rPr>
          <w:sz w:val="24"/>
          <w:szCs w:val="24"/>
          <w:u w:val="single"/>
        </w:rPr>
        <w:t>.</w:t>
      </w:r>
      <w:proofErr w:type="spellStart"/>
      <w:r w:rsidRPr="005D130A">
        <w:rPr>
          <w:sz w:val="24"/>
          <w:szCs w:val="24"/>
          <w:u w:val="single"/>
          <w:lang w:val="en-US"/>
        </w:rPr>
        <w:t>ru</w:t>
      </w:r>
      <w:proofErr w:type="spellEnd"/>
      <w:r w:rsidRPr="005D130A">
        <w:rPr>
          <w:sz w:val="24"/>
          <w:szCs w:val="24"/>
        </w:rPr>
        <w:t>.</w:t>
      </w:r>
      <w:r w:rsidR="00D15418" w:rsidRPr="005D130A">
        <w:rPr>
          <w:sz w:val="24"/>
          <w:szCs w:val="24"/>
        </w:rPr>
        <w:t xml:space="preserve"> </w:t>
      </w:r>
    </w:p>
    <w:p w:rsidR="005D130A" w:rsidRDefault="005D130A" w:rsidP="00C367B1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1428E" w:rsidRPr="005D130A">
        <w:rPr>
          <w:sz w:val="24"/>
          <w:szCs w:val="24"/>
        </w:rPr>
        <w:t xml:space="preserve">. </w:t>
      </w:r>
      <w:proofErr w:type="gramStart"/>
      <w:r w:rsidR="00286933">
        <w:rPr>
          <w:sz w:val="24"/>
          <w:szCs w:val="24"/>
        </w:rPr>
        <w:t>Контроль</w:t>
      </w:r>
      <w:r w:rsidR="00291D48" w:rsidRPr="005D130A">
        <w:rPr>
          <w:sz w:val="24"/>
          <w:szCs w:val="24"/>
        </w:rPr>
        <w:t xml:space="preserve"> за</w:t>
      </w:r>
      <w:proofErr w:type="gramEnd"/>
      <w:r w:rsidR="00291D48" w:rsidRPr="005D130A">
        <w:rPr>
          <w:sz w:val="24"/>
          <w:szCs w:val="24"/>
        </w:rPr>
        <w:t xml:space="preserve"> испо</w:t>
      </w:r>
      <w:r w:rsidR="00286933">
        <w:rPr>
          <w:sz w:val="24"/>
          <w:szCs w:val="24"/>
        </w:rPr>
        <w:t>лнением настоящего распоряжения</w:t>
      </w:r>
      <w:r w:rsidR="00291D48" w:rsidRPr="005D130A">
        <w:rPr>
          <w:sz w:val="24"/>
          <w:szCs w:val="24"/>
        </w:rPr>
        <w:t xml:space="preserve"> возложить на начальника управления по благоустройству и развитию территорий администрации Большемурашкинского муниципального округа Нижегородской области Нижегородской области А.Е. </w:t>
      </w:r>
      <w:proofErr w:type="spellStart"/>
      <w:r w:rsidR="00291D48" w:rsidRPr="005D130A">
        <w:rPr>
          <w:sz w:val="24"/>
          <w:szCs w:val="24"/>
        </w:rPr>
        <w:t>Тезенина</w:t>
      </w:r>
      <w:proofErr w:type="spellEnd"/>
      <w:r w:rsidR="007B4657" w:rsidRPr="005D130A">
        <w:rPr>
          <w:sz w:val="24"/>
          <w:szCs w:val="24"/>
        </w:rPr>
        <w:t>.</w:t>
      </w:r>
    </w:p>
    <w:p w:rsidR="005D130A" w:rsidRDefault="005D130A" w:rsidP="00C367B1">
      <w:pPr>
        <w:pStyle w:val="a3"/>
        <w:ind w:firstLine="709"/>
        <w:jc w:val="both"/>
        <w:rPr>
          <w:sz w:val="24"/>
          <w:szCs w:val="24"/>
        </w:rPr>
      </w:pPr>
    </w:p>
    <w:p w:rsidR="005D130A" w:rsidRDefault="005D130A" w:rsidP="00C367B1">
      <w:pPr>
        <w:pStyle w:val="a3"/>
        <w:ind w:firstLine="709"/>
        <w:jc w:val="both"/>
        <w:rPr>
          <w:sz w:val="24"/>
          <w:szCs w:val="24"/>
        </w:rPr>
      </w:pPr>
    </w:p>
    <w:p w:rsidR="00D15418" w:rsidRPr="005D130A" w:rsidRDefault="00D15418" w:rsidP="00286933">
      <w:pPr>
        <w:pStyle w:val="a3"/>
        <w:jc w:val="both"/>
        <w:rPr>
          <w:sz w:val="24"/>
          <w:szCs w:val="24"/>
        </w:rPr>
      </w:pPr>
      <w:r w:rsidRPr="005D130A">
        <w:rPr>
          <w:sz w:val="24"/>
          <w:szCs w:val="24"/>
        </w:rPr>
        <w:t>Глава местного самоуправления</w:t>
      </w:r>
      <w:r w:rsidR="003361BD" w:rsidRPr="005D130A">
        <w:rPr>
          <w:sz w:val="24"/>
          <w:szCs w:val="24"/>
        </w:rPr>
        <w:t xml:space="preserve">               </w:t>
      </w:r>
      <w:r w:rsidR="00800BE7" w:rsidRPr="005D130A">
        <w:rPr>
          <w:sz w:val="24"/>
          <w:szCs w:val="24"/>
        </w:rPr>
        <w:t xml:space="preserve">               </w:t>
      </w:r>
      <w:r w:rsidR="00286933">
        <w:rPr>
          <w:sz w:val="24"/>
          <w:szCs w:val="24"/>
        </w:rPr>
        <w:t xml:space="preserve">     </w:t>
      </w:r>
      <w:r w:rsidR="00800BE7" w:rsidRPr="005D130A">
        <w:rPr>
          <w:sz w:val="24"/>
          <w:szCs w:val="24"/>
        </w:rPr>
        <w:t xml:space="preserve">     </w:t>
      </w:r>
      <w:r w:rsidR="003361BD" w:rsidRPr="005D130A">
        <w:rPr>
          <w:sz w:val="24"/>
          <w:szCs w:val="24"/>
        </w:rPr>
        <w:t xml:space="preserve">            </w:t>
      </w:r>
      <w:r w:rsidR="005D130A">
        <w:rPr>
          <w:sz w:val="24"/>
          <w:szCs w:val="24"/>
        </w:rPr>
        <w:t xml:space="preserve">                             </w:t>
      </w:r>
      <w:r w:rsidR="003361BD" w:rsidRPr="005D130A">
        <w:rPr>
          <w:sz w:val="24"/>
          <w:szCs w:val="24"/>
        </w:rPr>
        <w:t xml:space="preserve">         Н.А. Беляков</w:t>
      </w:r>
    </w:p>
    <w:p w:rsidR="00800BE7" w:rsidRDefault="00800BE7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00BE7" w:rsidRDefault="00800BE7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D130A" w:rsidRDefault="005D130A" w:rsidP="00C367B1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3A4381" w:rsidRPr="003A4381" w:rsidRDefault="003A4381" w:rsidP="003A438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bookmarkStart w:id="0" w:name="_GoBack"/>
      <w:bookmarkEnd w:id="0"/>
      <w:r w:rsidRPr="003A4381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lastRenderedPageBreak/>
        <w:t>Утвержден</w:t>
      </w:r>
    </w:p>
    <w:p w:rsidR="003A4381" w:rsidRPr="003A4381" w:rsidRDefault="003A4381" w:rsidP="003A438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3A4381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распоряжением администрации</w:t>
      </w:r>
    </w:p>
    <w:p w:rsidR="003A4381" w:rsidRPr="003A4381" w:rsidRDefault="003A4381" w:rsidP="003A438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3A4381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Большемурашкинского муниципального округа</w:t>
      </w:r>
    </w:p>
    <w:p w:rsidR="003A4381" w:rsidRPr="003A4381" w:rsidRDefault="003A4381" w:rsidP="003A438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3A4381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Нижегородской области</w:t>
      </w:r>
    </w:p>
    <w:p w:rsidR="003A4381" w:rsidRPr="003A4381" w:rsidRDefault="00304281" w:rsidP="003A438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о</w:t>
      </w:r>
      <w:r w:rsidR="003A4381" w:rsidRPr="003A4381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т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07.04.2026</w:t>
      </w:r>
      <w:r w:rsidR="003A4381" w:rsidRPr="003A4381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    №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46-р</w:t>
      </w:r>
    </w:p>
    <w:p w:rsidR="003A4381" w:rsidRPr="003A4381" w:rsidRDefault="003A4381" w:rsidP="005D130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3A4381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Реестр</w:t>
      </w:r>
    </w:p>
    <w:p w:rsidR="003A4381" w:rsidRPr="003A4381" w:rsidRDefault="003A4381" w:rsidP="005D130A">
      <w:pPr>
        <w:widowControl w:val="0"/>
        <w:suppressAutoHyphens/>
        <w:spacing w:after="0" w:line="240" w:lineRule="auto"/>
        <w:ind w:right="140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3A4381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объектов общественных пространств Большемурашкинского муниципального округа Нижегородской области</w:t>
      </w:r>
    </w:p>
    <w:p w:rsidR="003A4381" w:rsidRPr="003A4381" w:rsidRDefault="003A4381" w:rsidP="005D130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2268"/>
        <w:gridCol w:w="1276"/>
        <w:gridCol w:w="1843"/>
        <w:gridCol w:w="1417"/>
      </w:tblGrid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</w:t>
            </w:r>
            <w:proofErr w:type="gram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Наименование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объекта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Адрес (местоположение)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объекта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Кадастровый номер з/у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под объектом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Общая площадь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з/у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кв. 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ind w:left="2018" w:hanging="2018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Кадастровая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стоимость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з/у</w:t>
            </w:r>
          </w:p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руб.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Парк Победы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 Большемурашкинский округ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Парк Победы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52:31:0080003:978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50 123,00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11392456,67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Центральный парк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 Большемурашкинский округ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Центральный парк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52:31:0080006:9357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19 266,00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4378969,14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Сквер 650-летия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 Большемурашкинский округ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. Большое Мурашкино ул.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Телицына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21а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52:31:0080006:4530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5 513,00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3405104,45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Центральная площадь по ул. Свободы в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 Большемурашкинский округ,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Мурашкино, ул. Свободы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земельный участок 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52:31:0080006:9463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5 640,00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1243670,40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Зона отдыха и торговли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 Большемурашкинский округ, 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Мурашкино, переулок Кооперативный</w:t>
            </w:r>
          </w:p>
          <w:p w:rsidR="00286933" w:rsidRDefault="00286933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286933" w:rsidRPr="00FF3774" w:rsidRDefault="00286933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52:31:0080006:9529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2 792,00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Уличная дорожная сеть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634146,96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Зона отдыха у пруда «Пленный»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область, Большемурашкинский муниципальный округ,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Мурашкино, ул. 1 Мая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зона отдыха у пруда «Пленный»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52:31:0000000:687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2357,00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515310,91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Пешеходная зона к р.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Сундовик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в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FF37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область, Большемурашкинский муниципальный округ,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, пешеходная зона к р. </w:t>
            </w:r>
            <w:proofErr w:type="spellStart"/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Сундовик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52:31:0080006:9544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3512,00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Не определена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Сквер «Меховщик»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область, Большемурашкинский муниципальный округ,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поселок Меховщиков, сквер «Меховщик»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52:31:0080005:4776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9628,00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2145984,92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Сквер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область, Большемурашкинский муниципальный округ,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. </w:t>
            </w:r>
            <w:proofErr w:type="gram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Большое</w:t>
            </w:r>
            <w:proofErr w:type="gram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Мурашкино, ул. Советская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, дом №33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52:31:0080006:9547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587,00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133326,31</w:t>
            </w:r>
          </w:p>
        </w:tc>
      </w:tr>
      <w:tr w:rsidR="003A4381" w:rsidRPr="003A4381" w:rsidTr="00D4304C">
        <w:tc>
          <w:tcPr>
            <w:tcW w:w="56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Пешеходная зона  по ул. Спортивная к р.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Сундовик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в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381" w:rsidRPr="00FF3774" w:rsidRDefault="003A4381" w:rsidP="00FF37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Нижегородская область, Большемурашкинский муниципальный округ, </w:t>
            </w:r>
            <w:proofErr w:type="spellStart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р.п</w:t>
            </w:r>
            <w:proofErr w:type="spellEnd"/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. Большое Мурашкино, ул. Спортивная</w:t>
            </w:r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, Пешеходная зона  к р. </w:t>
            </w:r>
            <w:proofErr w:type="spellStart"/>
            <w:r w:rsidR="00FF3774"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Сундовик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A4381" w:rsidRPr="00FF3774" w:rsidRDefault="003A4381" w:rsidP="00FF37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52:31:0080005:4774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3195,00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381" w:rsidRPr="00FF3774" w:rsidRDefault="003A4381" w:rsidP="003A43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FF3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712133,35</w:t>
            </w:r>
          </w:p>
        </w:tc>
      </w:tr>
    </w:tbl>
    <w:p w:rsidR="003A4381" w:rsidRPr="003A4381" w:rsidRDefault="003A4381" w:rsidP="003A438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A4381" w:rsidRPr="00800BE7" w:rsidRDefault="00286933" w:rsidP="002869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_______________________________ </w:t>
      </w:r>
    </w:p>
    <w:sectPr w:rsidR="003A4381" w:rsidRPr="00800BE7" w:rsidSect="00C367B1">
      <w:pgSz w:w="11905" w:h="16838" w:code="9"/>
      <w:pgMar w:top="567" w:right="706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DF" w:rsidRDefault="004B5DDF" w:rsidP="00087C73">
      <w:pPr>
        <w:spacing w:after="0" w:line="240" w:lineRule="auto"/>
      </w:pPr>
      <w:r>
        <w:separator/>
      </w:r>
    </w:p>
  </w:endnote>
  <w:endnote w:type="continuationSeparator" w:id="0">
    <w:p w:rsidR="004B5DDF" w:rsidRDefault="004B5DDF" w:rsidP="0008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DF" w:rsidRDefault="004B5DDF" w:rsidP="00087C73">
      <w:pPr>
        <w:spacing w:after="0" w:line="240" w:lineRule="auto"/>
      </w:pPr>
      <w:r>
        <w:separator/>
      </w:r>
    </w:p>
  </w:footnote>
  <w:footnote w:type="continuationSeparator" w:id="0">
    <w:p w:rsidR="004B5DDF" w:rsidRDefault="004B5DDF" w:rsidP="0008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4ED"/>
    <w:multiLevelType w:val="hybridMultilevel"/>
    <w:tmpl w:val="ACD4F776"/>
    <w:lvl w:ilvl="0" w:tplc="48CC2B4E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266080"/>
    <w:multiLevelType w:val="hybridMultilevel"/>
    <w:tmpl w:val="C36214B0"/>
    <w:lvl w:ilvl="0" w:tplc="2B78180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1641332"/>
    <w:multiLevelType w:val="multilevel"/>
    <w:tmpl w:val="B2FCDA08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890" w:hanging="720"/>
      </w:pPr>
    </w:lvl>
    <w:lvl w:ilvl="3">
      <w:start w:val="1"/>
      <w:numFmt w:val="decimal"/>
      <w:isLgl/>
      <w:lvlText w:val="%1.%2.%3.%4."/>
      <w:lvlJc w:val="left"/>
      <w:pPr>
        <w:ind w:left="2655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825" w:hanging="1440"/>
      </w:pPr>
    </w:lvl>
    <w:lvl w:ilvl="6">
      <w:start w:val="1"/>
      <w:numFmt w:val="decimal"/>
      <w:isLgl/>
      <w:lvlText w:val="%1.%2.%3.%4.%5.%6.%7."/>
      <w:lvlJc w:val="left"/>
      <w:pPr>
        <w:ind w:left="4590" w:hanging="1800"/>
      </w:p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5A"/>
    <w:rsid w:val="0000262D"/>
    <w:rsid w:val="0001607A"/>
    <w:rsid w:val="000234F6"/>
    <w:rsid w:val="00025E22"/>
    <w:rsid w:val="00035A94"/>
    <w:rsid w:val="000420E8"/>
    <w:rsid w:val="000442C4"/>
    <w:rsid w:val="00060C1C"/>
    <w:rsid w:val="000641F8"/>
    <w:rsid w:val="0006545A"/>
    <w:rsid w:val="000846B6"/>
    <w:rsid w:val="00087C73"/>
    <w:rsid w:val="000B2411"/>
    <w:rsid w:val="000E385A"/>
    <w:rsid w:val="000F479B"/>
    <w:rsid w:val="00123F1A"/>
    <w:rsid w:val="00134C5B"/>
    <w:rsid w:val="0015088E"/>
    <w:rsid w:val="001C6907"/>
    <w:rsid w:val="001D554D"/>
    <w:rsid w:val="001F1797"/>
    <w:rsid w:val="002225B0"/>
    <w:rsid w:val="00286933"/>
    <w:rsid w:val="00291D48"/>
    <w:rsid w:val="002D047D"/>
    <w:rsid w:val="002E136F"/>
    <w:rsid w:val="002E48F4"/>
    <w:rsid w:val="002E7494"/>
    <w:rsid w:val="002F00F1"/>
    <w:rsid w:val="00304281"/>
    <w:rsid w:val="00317F70"/>
    <w:rsid w:val="003361BD"/>
    <w:rsid w:val="003534A2"/>
    <w:rsid w:val="00365B5E"/>
    <w:rsid w:val="00367833"/>
    <w:rsid w:val="003A3CBC"/>
    <w:rsid w:val="003A4381"/>
    <w:rsid w:val="003A4C26"/>
    <w:rsid w:val="003A7802"/>
    <w:rsid w:val="00436CAF"/>
    <w:rsid w:val="004875D9"/>
    <w:rsid w:val="00494C45"/>
    <w:rsid w:val="004A54E4"/>
    <w:rsid w:val="004B2516"/>
    <w:rsid w:val="004B5BED"/>
    <w:rsid w:val="004B5DDF"/>
    <w:rsid w:val="004F0446"/>
    <w:rsid w:val="004F7826"/>
    <w:rsid w:val="005367BB"/>
    <w:rsid w:val="00554799"/>
    <w:rsid w:val="00570BAD"/>
    <w:rsid w:val="005C01FD"/>
    <w:rsid w:val="005C6436"/>
    <w:rsid w:val="005D130A"/>
    <w:rsid w:val="005D1519"/>
    <w:rsid w:val="005D2461"/>
    <w:rsid w:val="00603AFE"/>
    <w:rsid w:val="006104B8"/>
    <w:rsid w:val="00623B50"/>
    <w:rsid w:val="00641E84"/>
    <w:rsid w:val="00650218"/>
    <w:rsid w:val="0068582D"/>
    <w:rsid w:val="00693217"/>
    <w:rsid w:val="006B18D5"/>
    <w:rsid w:val="006D4BCC"/>
    <w:rsid w:val="006F2784"/>
    <w:rsid w:val="00742FB1"/>
    <w:rsid w:val="00757C5F"/>
    <w:rsid w:val="0078123C"/>
    <w:rsid w:val="00790FB3"/>
    <w:rsid w:val="007922D2"/>
    <w:rsid w:val="007A09C7"/>
    <w:rsid w:val="007B3025"/>
    <w:rsid w:val="007B4657"/>
    <w:rsid w:val="007D74A2"/>
    <w:rsid w:val="007E0B01"/>
    <w:rsid w:val="00800BE7"/>
    <w:rsid w:val="00805ECB"/>
    <w:rsid w:val="0081084D"/>
    <w:rsid w:val="008345A6"/>
    <w:rsid w:val="00847D70"/>
    <w:rsid w:val="00857B9C"/>
    <w:rsid w:val="00874412"/>
    <w:rsid w:val="008926A6"/>
    <w:rsid w:val="008A0C62"/>
    <w:rsid w:val="008B41C3"/>
    <w:rsid w:val="008C14A7"/>
    <w:rsid w:val="008C1A64"/>
    <w:rsid w:val="008E7BB4"/>
    <w:rsid w:val="008F72A9"/>
    <w:rsid w:val="00916D42"/>
    <w:rsid w:val="009435C9"/>
    <w:rsid w:val="0095506F"/>
    <w:rsid w:val="009550D1"/>
    <w:rsid w:val="00973292"/>
    <w:rsid w:val="009B1EFB"/>
    <w:rsid w:val="009B2557"/>
    <w:rsid w:val="00A21379"/>
    <w:rsid w:val="00A36AE4"/>
    <w:rsid w:val="00A36FF4"/>
    <w:rsid w:val="00A53DEB"/>
    <w:rsid w:val="00A61E52"/>
    <w:rsid w:val="00A711FC"/>
    <w:rsid w:val="00A80226"/>
    <w:rsid w:val="00A83C55"/>
    <w:rsid w:val="00B00881"/>
    <w:rsid w:val="00B1428E"/>
    <w:rsid w:val="00B15B74"/>
    <w:rsid w:val="00B3014D"/>
    <w:rsid w:val="00B51F8E"/>
    <w:rsid w:val="00B62AC1"/>
    <w:rsid w:val="00B63D80"/>
    <w:rsid w:val="00B775F2"/>
    <w:rsid w:val="00B84ADB"/>
    <w:rsid w:val="00B903ED"/>
    <w:rsid w:val="00B97DAC"/>
    <w:rsid w:val="00BA33C8"/>
    <w:rsid w:val="00BE185B"/>
    <w:rsid w:val="00BE3268"/>
    <w:rsid w:val="00BE49B3"/>
    <w:rsid w:val="00BF7564"/>
    <w:rsid w:val="00C367B1"/>
    <w:rsid w:val="00C53869"/>
    <w:rsid w:val="00C60718"/>
    <w:rsid w:val="00C61420"/>
    <w:rsid w:val="00C65D40"/>
    <w:rsid w:val="00C92DBF"/>
    <w:rsid w:val="00CA05D3"/>
    <w:rsid w:val="00D15418"/>
    <w:rsid w:val="00D2664F"/>
    <w:rsid w:val="00D4304C"/>
    <w:rsid w:val="00D50121"/>
    <w:rsid w:val="00D657D2"/>
    <w:rsid w:val="00D76907"/>
    <w:rsid w:val="00D80A6A"/>
    <w:rsid w:val="00D87F7D"/>
    <w:rsid w:val="00DB6676"/>
    <w:rsid w:val="00DF1AEB"/>
    <w:rsid w:val="00DF52F7"/>
    <w:rsid w:val="00E02098"/>
    <w:rsid w:val="00E41A31"/>
    <w:rsid w:val="00E42109"/>
    <w:rsid w:val="00E427D9"/>
    <w:rsid w:val="00E54389"/>
    <w:rsid w:val="00E70A8D"/>
    <w:rsid w:val="00E742EE"/>
    <w:rsid w:val="00E8301C"/>
    <w:rsid w:val="00E9141F"/>
    <w:rsid w:val="00E9639E"/>
    <w:rsid w:val="00EB2045"/>
    <w:rsid w:val="00EC45D0"/>
    <w:rsid w:val="00ED5022"/>
    <w:rsid w:val="00EE3AE7"/>
    <w:rsid w:val="00EF5617"/>
    <w:rsid w:val="00EF5DCA"/>
    <w:rsid w:val="00F5748A"/>
    <w:rsid w:val="00F67729"/>
    <w:rsid w:val="00F84D48"/>
    <w:rsid w:val="00F853D7"/>
    <w:rsid w:val="00FE375C"/>
    <w:rsid w:val="00FF350F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38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E385A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0E3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E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8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0BAD"/>
    <w:pPr>
      <w:ind w:left="720"/>
      <w:contextualSpacing/>
    </w:pPr>
  </w:style>
  <w:style w:type="table" w:styleId="a8">
    <w:name w:val="Table Grid"/>
    <w:basedOn w:val="a1"/>
    <w:uiPriority w:val="59"/>
    <w:rsid w:val="005C01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3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087C7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087C73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087C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38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E385A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0E3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E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8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0BAD"/>
    <w:pPr>
      <w:ind w:left="720"/>
      <w:contextualSpacing/>
    </w:pPr>
  </w:style>
  <w:style w:type="table" w:styleId="a8">
    <w:name w:val="Table Grid"/>
    <w:basedOn w:val="a1"/>
    <w:uiPriority w:val="59"/>
    <w:rsid w:val="005C01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3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087C7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087C73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087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2026-03-18T10:14:00Z</cp:lastPrinted>
  <dcterms:created xsi:type="dcterms:W3CDTF">2024-04-26T06:39:00Z</dcterms:created>
  <dcterms:modified xsi:type="dcterms:W3CDTF">2026-04-07T10:52:00Z</dcterms:modified>
</cp:coreProperties>
</file>